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CA58" w14:textId="77777777" w:rsidR="00AE1D98" w:rsidRPr="003E504C" w:rsidRDefault="00AE1D98" w:rsidP="003E504C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ZEZWOLENIE NA USUNIĘCIE DRZEW LUB KRZEWÓW Z TERENU</w:t>
      </w:r>
    </w:p>
    <w:p w14:paraId="187B5D12" w14:textId="77777777" w:rsidR="00AE1D98" w:rsidRPr="003E504C" w:rsidRDefault="00AE1D98" w:rsidP="003E504C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NIERUCHOMOŚCI STANOWIĄCEJ WŁASNOŚĆ GMINY</w:t>
      </w:r>
    </w:p>
    <w:p w14:paraId="4FAE274C" w14:textId="77777777" w:rsidR="003E504C" w:rsidRPr="003E504C" w:rsidRDefault="003E504C" w:rsidP="003E504C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14:paraId="67266B72" w14:textId="372BC423" w:rsidR="00AE1D98" w:rsidRPr="00E1190F" w:rsidRDefault="00AE1D98" w:rsidP="003E504C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 xml:space="preserve">Podstawa </w:t>
      </w:r>
      <w:r w:rsidRPr="00E1190F">
        <w:rPr>
          <w:rFonts w:cs="Calibri"/>
          <w:sz w:val="24"/>
          <w:szCs w:val="24"/>
        </w:rPr>
        <w:t xml:space="preserve">prawna: art. </w:t>
      </w:r>
      <w:r w:rsidR="00B707B2" w:rsidRPr="00E1190F">
        <w:rPr>
          <w:rFonts w:cs="Calibri"/>
          <w:sz w:val="24"/>
          <w:szCs w:val="24"/>
        </w:rPr>
        <w:t>83 - 90</w:t>
      </w:r>
      <w:r w:rsidRPr="00E1190F">
        <w:rPr>
          <w:rFonts w:cs="Calibri"/>
          <w:sz w:val="24"/>
          <w:szCs w:val="24"/>
        </w:rPr>
        <w:t xml:space="preserve"> ustawy z dnia 16 kwietnia 2004 r. o ochronie przyrody</w:t>
      </w:r>
      <w:r w:rsidR="003E504C" w:rsidRPr="00E1190F">
        <w:rPr>
          <w:rFonts w:cs="Calibri"/>
          <w:sz w:val="24"/>
          <w:szCs w:val="24"/>
        </w:rPr>
        <w:t xml:space="preserve"> </w:t>
      </w:r>
      <w:r w:rsidR="003E504C" w:rsidRPr="00E1190F">
        <w:rPr>
          <w:rFonts w:cs="Calibri"/>
          <w:sz w:val="24"/>
          <w:szCs w:val="24"/>
        </w:rPr>
        <w:br/>
      </w:r>
      <w:r w:rsidRPr="00E1190F">
        <w:rPr>
          <w:rFonts w:cs="Calibri"/>
          <w:sz w:val="24"/>
          <w:szCs w:val="24"/>
        </w:rPr>
        <w:t xml:space="preserve">(Dz. U. </w:t>
      </w:r>
      <w:r w:rsidR="00845E29" w:rsidRPr="00E1190F">
        <w:rPr>
          <w:rFonts w:cs="Calibri"/>
          <w:sz w:val="24"/>
          <w:szCs w:val="24"/>
        </w:rPr>
        <w:t xml:space="preserve">z </w:t>
      </w:r>
      <w:r w:rsidR="00A406C2">
        <w:rPr>
          <w:rFonts w:cs="Calibri"/>
          <w:sz w:val="24"/>
          <w:szCs w:val="24"/>
        </w:rPr>
        <w:t>2022</w:t>
      </w:r>
      <w:r w:rsidR="00B707B2" w:rsidRPr="00E1190F">
        <w:rPr>
          <w:rFonts w:cs="Calibri"/>
          <w:sz w:val="24"/>
          <w:szCs w:val="24"/>
        </w:rPr>
        <w:t xml:space="preserve"> r.</w:t>
      </w:r>
      <w:r w:rsidRPr="00E1190F">
        <w:rPr>
          <w:rFonts w:cs="Calibri"/>
          <w:sz w:val="24"/>
          <w:szCs w:val="24"/>
        </w:rPr>
        <w:t xml:space="preserve"> poz. </w:t>
      </w:r>
      <w:r w:rsidR="00A406C2">
        <w:rPr>
          <w:rFonts w:cs="Calibri"/>
          <w:sz w:val="24"/>
          <w:szCs w:val="24"/>
        </w:rPr>
        <w:t>916 ze zm.</w:t>
      </w:r>
      <w:r w:rsidRPr="00E1190F">
        <w:rPr>
          <w:rFonts w:cs="Calibri"/>
          <w:sz w:val="24"/>
          <w:szCs w:val="24"/>
        </w:rPr>
        <w:t>)</w:t>
      </w:r>
    </w:p>
    <w:p w14:paraId="47F4D047" w14:textId="77777777" w:rsidR="003E504C" w:rsidRPr="00E1190F" w:rsidRDefault="003E504C" w:rsidP="003E504C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5E701CC" w14:textId="77777777" w:rsidR="00AE1D98" w:rsidRPr="00E1190F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E1190F">
        <w:rPr>
          <w:rFonts w:cs="Calibri"/>
          <w:b/>
          <w:sz w:val="24"/>
          <w:szCs w:val="24"/>
        </w:rPr>
        <w:t>WYMAGANE DOKUMENTY</w:t>
      </w:r>
      <w:r w:rsidRPr="00E1190F">
        <w:rPr>
          <w:rFonts w:cs="Calibri"/>
          <w:sz w:val="24"/>
          <w:szCs w:val="24"/>
        </w:rPr>
        <w:t>:</w:t>
      </w:r>
    </w:p>
    <w:p w14:paraId="5A3CA5F5" w14:textId="77777777" w:rsidR="00B707B2" w:rsidRPr="00E1190F" w:rsidRDefault="00B707B2" w:rsidP="00B707B2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Wniosek o wydanie zezwolenia na usunięcie drzewa lub krzewu, zawiera</w:t>
      </w:r>
      <w:r w:rsidR="00D6589A" w:rsidRPr="00E1190F">
        <w:rPr>
          <w:rFonts w:cs="A"/>
          <w:sz w:val="24"/>
          <w:szCs w:val="24"/>
          <w:lang w:eastAsia="pl-PL"/>
        </w:rPr>
        <w:t>jący</w:t>
      </w:r>
      <w:r w:rsidRPr="00E1190F">
        <w:rPr>
          <w:rFonts w:cs="A"/>
          <w:sz w:val="24"/>
          <w:szCs w:val="24"/>
          <w:lang w:eastAsia="pl-PL"/>
        </w:rPr>
        <w:t>:</w:t>
      </w:r>
    </w:p>
    <w:p w14:paraId="63B78058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imię, nazwisko i adres albo nazwę i siedzibę posiadacza i właściciela nieruchomości albo właściciela urządzeń, o których mowa w art. 49 § 1 Kodeksu cywilnego;</w:t>
      </w:r>
    </w:p>
    <w:p w14:paraId="11C38FBB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oświadczenie o posiadanym tytule prawnym władania nieruchomością albo oświadczenie o posiadanym prawie własności urządzeń, o których mowa w art. 49 § 1 Kodeksu cywilnego;</w:t>
      </w:r>
    </w:p>
    <w:p w14:paraId="166DB1A8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 xml:space="preserve">zgodę właściciela nieruchomości, jeżeli jest wymagana, lub oświadczenie </w:t>
      </w:r>
      <w:r w:rsidRPr="00E1190F">
        <w:rPr>
          <w:rFonts w:cs="A"/>
          <w:sz w:val="24"/>
          <w:szCs w:val="24"/>
          <w:lang w:eastAsia="pl-PL"/>
        </w:rPr>
        <w:br/>
        <w:t>o udostępnieniu informacji, o której mowa w art. 83 ust. 4 ustawy o ochronie przyrody;</w:t>
      </w:r>
    </w:p>
    <w:p w14:paraId="094540C4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nazwę gatunku drzewa lub krzewu;</w:t>
      </w:r>
    </w:p>
    <w:p w14:paraId="40D264A9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obwód pnia drzewa mierzony na wysokości 130 cm, a w przypadku gdy na tej wysokości drzewo:</w:t>
      </w:r>
    </w:p>
    <w:p w14:paraId="626C8FD8" w14:textId="77777777" w:rsidR="00B707B2" w:rsidRPr="00E1190F" w:rsidRDefault="00B707B2" w:rsidP="00B707B2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posiada kilka pni - obwód każdego z tych pni,</w:t>
      </w:r>
    </w:p>
    <w:p w14:paraId="79D7333F" w14:textId="77777777" w:rsidR="00B707B2" w:rsidRPr="00E1190F" w:rsidRDefault="00B707B2" w:rsidP="00B707B2">
      <w:pPr>
        <w:numPr>
          <w:ilvl w:val="0"/>
          <w:numId w:val="1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nie posiada pnia - obwód pnia bezpośrednio poniżej korony drzewa;</w:t>
      </w:r>
    </w:p>
    <w:p w14:paraId="4FD5F9A9" w14:textId="77777777" w:rsidR="00B707B2" w:rsidRPr="00E1190F" w:rsidRDefault="00B707B2" w:rsidP="00E1190F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wielkość powierzchni, z której zostanie usunięty krzew;</w:t>
      </w:r>
    </w:p>
    <w:p w14:paraId="5ED7B94F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miejsce, przyczynę, termin zamierzonego usunięcia drzewa lub krzewu, oraz wskazanie czy usunięcie wynika z celu związanego z prowadzeniem działalności gospodarczej;</w:t>
      </w:r>
    </w:p>
    <w:p w14:paraId="14ED01A4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 xml:space="preserve">rysunek, mapę albo wykonany przez projektanta posiadającego odpowiednie uprawnienia budowlane projekt zagospodarowania działki lub terenu </w:t>
      </w:r>
      <w:r w:rsidRPr="00E1190F">
        <w:rPr>
          <w:rFonts w:cs="A"/>
          <w:sz w:val="24"/>
          <w:szCs w:val="24"/>
          <w:lang w:eastAsia="pl-PL"/>
        </w:rPr>
        <w:br/>
        <w:t xml:space="preserve">w przypadku realizacji inwestycji, dla której jest on wymagany zgodnie z ustawą </w:t>
      </w:r>
      <w:r w:rsidRPr="00E1190F">
        <w:rPr>
          <w:rFonts w:cs="A"/>
          <w:sz w:val="24"/>
          <w:szCs w:val="24"/>
          <w:lang w:eastAsia="pl-PL"/>
        </w:rPr>
        <w:br/>
        <w:t>z dnia 7 lipca 1994 r. - Prawo budowlane - określające usytuowanie drzewa lub krzewu w odniesieniu do granic nieruchomości i obiektów budowlanych istniejących lub projektowanych na tej nieruchomości;</w:t>
      </w:r>
    </w:p>
    <w:p w14:paraId="6364A04E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projekt planu:</w:t>
      </w:r>
    </w:p>
    <w:p w14:paraId="2666C53A" w14:textId="77777777" w:rsidR="00B707B2" w:rsidRPr="00E1190F" w:rsidRDefault="00B707B2" w:rsidP="00B707B2">
      <w:pPr>
        <w:numPr>
          <w:ilvl w:val="0"/>
          <w:numId w:val="1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 xml:space="preserve">nasadzeń zastępczych, rozumianych jako posadzenie drzew lub krzewów, </w:t>
      </w:r>
      <w:r w:rsidRPr="00E1190F">
        <w:rPr>
          <w:rFonts w:cs="A"/>
          <w:sz w:val="24"/>
          <w:szCs w:val="24"/>
          <w:lang w:eastAsia="pl-PL"/>
        </w:rPr>
        <w:br/>
        <w:t xml:space="preserve">w liczbie nie mniejszej niż liczba usuwanych drzew lub o powierzchni nie mniejszej niż powierzchnia usuwanych krzewów, stanowiących kompensację przyrodniczą za usuwane drzewa i krzewy w rozumieniu art. 3 pkt 8 ustawy </w:t>
      </w:r>
      <w:r w:rsidRPr="00E1190F">
        <w:rPr>
          <w:rFonts w:cs="A"/>
          <w:sz w:val="24"/>
          <w:szCs w:val="24"/>
          <w:lang w:eastAsia="pl-PL"/>
        </w:rPr>
        <w:br/>
        <w:t>z dnia 27 kwietnia 2001 r. - Prawo ochrony środowiska lub</w:t>
      </w:r>
    </w:p>
    <w:p w14:paraId="4FA90355" w14:textId="77777777" w:rsidR="00B707B2" w:rsidRPr="00E1190F" w:rsidRDefault="00B707B2" w:rsidP="00B707B2">
      <w:pPr>
        <w:numPr>
          <w:ilvl w:val="0"/>
          <w:numId w:val="1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przesadzenia drzewa lub krzewu</w:t>
      </w:r>
    </w:p>
    <w:p w14:paraId="21F1B5BD" w14:textId="77777777" w:rsidR="00B707B2" w:rsidRPr="00E1190F" w:rsidRDefault="00B707B2" w:rsidP="00B707B2">
      <w:pPr>
        <w:numPr>
          <w:ilvl w:val="0"/>
          <w:numId w:val="18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14:paraId="50D5CFAD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</w:t>
      </w:r>
      <w:r w:rsidRPr="00E1190F">
        <w:rPr>
          <w:rFonts w:cs="A"/>
          <w:sz w:val="24"/>
          <w:szCs w:val="24"/>
          <w:lang w:eastAsia="pl-PL"/>
        </w:rPr>
        <w:lastRenderedPageBreak/>
        <w:t>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358D0CA5" w14:textId="77777777" w:rsidR="00B707B2" w:rsidRPr="00E1190F" w:rsidRDefault="00B707B2" w:rsidP="00B707B2">
      <w:pPr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"/>
          <w:sz w:val="24"/>
          <w:szCs w:val="24"/>
          <w:lang w:eastAsia="pl-PL"/>
        </w:rPr>
      </w:pPr>
      <w:r w:rsidRPr="00E1190F">
        <w:rPr>
          <w:rFonts w:cs="A"/>
          <w:sz w:val="24"/>
          <w:szCs w:val="24"/>
          <w:lang w:eastAsia="pl-PL"/>
        </w:rPr>
        <w:t>zezwolenie w stosunku do gatunków chronionych na czynności podlegające zakazom określonym w art. 51 ust. 1 pkt 1-4 i 10 oraz w art. 52 ust. 1 pkt 1, 3, 7, 8, 12, 13 i 15</w:t>
      </w:r>
      <w:r w:rsidR="00E1190F" w:rsidRPr="00E1190F">
        <w:rPr>
          <w:rFonts w:cs="A"/>
          <w:sz w:val="24"/>
          <w:szCs w:val="24"/>
          <w:lang w:eastAsia="pl-PL"/>
        </w:rPr>
        <w:t xml:space="preserve"> ustawy o ochronie przyrody</w:t>
      </w:r>
      <w:r w:rsidRPr="00E1190F">
        <w:rPr>
          <w:rFonts w:cs="A"/>
          <w:sz w:val="24"/>
          <w:szCs w:val="24"/>
          <w:lang w:eastAsia="pl-PL"/>
        </w:rPr>
        <w:t>, jeżeli zostało wydane.</w:t>
      </w:r>
    </w:p>
    <w:p w14:paraId="7F2AE5E3" w14:textId="77777777" w:rsidR="00B707B2" w:rsidRPr="00E1190F" w:rsidRDefault="00B707B2" w:rsidP="00B707B2">
      <w:pPr>
        <w:pStyle w:val="Akapitzlist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2BC22E67" w14:textId="77777777" w:rsidR="00AE1D98" w:rsidRPr="003E504C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OPŁATA SKARBOWA</w:t>
      </w:r>
      <w:r w:rsidRPr="003E504C">
        <w:rPr>
          <w:rFonts w:cs="Calibri"/>
          <w:sz w:val="24"/>
          <w:szCs w:val="24"/>
        </w:rPr>
        <w:t>:</w:t>
      </w:r>
    </w:p>
    <w:p w14:paraId="537ADF7D" w14:textId="77777777" w:rsidR="00AE1D98" w:rsidRPr="003E504C" w:rsidRDefault="00AE1D98" w:rsidP="003E504C">
      <w:pPr>
        <w:autoSpaceDE w:val="0"/>
        <w:autoSpaceDN w:val="0"/>
        <w:adjustRightInd w:val="0"/>
        <w:spacing w:after="0"/>
        <w:ind w:firstLine="708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>Nie pobiera się</w:t>
      </w:r>
      <w:r w:rsidR="00845E29" w:rsidRPr="003E504C">
        <w:rPr>
          <w:rFonts w:cs="Calibri"/>
          <w:sz w:val="24"/>
          <w:szCs w:val="24"/>
        </w:rPr>
        <w:t>.</w:t>
      </w:r>
    </w:p>
    <w:p w14:paraId="2BDC8F7C" w14:textId="77777777" w:rsidR="00AE1D98" w:rsidRPr="003E504C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TERMIN ZAŁATWIENIA</w:t>
      </w:r>
      <w:r w:rsidRPr="003E504C">
        <w:rPr>
          <w:rFonts w:cs="Calibri"/>
          <w:sz w:val="24"/>
          <w:szCs w:val="24"/>
        </w:rPr>
        <w:t>:</w:t>
      </w:r>
    </w:p>
    <w:p w14:paraId="4779500E" w14:textId="77777777" w:rsidR="00AE1D98" w:rsidRPr="003E504C" w:rsidRDefault="00C438A5" w:rsidP="003E504C">
      <w:pPr>
        <w:autoSpaceDE w:val="0"/>
        <w:autoSpaceDN w:val="0"/>
        <w:adjustRightInd w:val="0"/>
        <w:spacing w:after="0"/>
        <w:ind w:firstLine="708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>Do 30 dni, a w sprawach szczegó</w:t>
      </w:r>
      <w:r w:rsidR="00AE1D98" w:rsidRPr="003E504C">
        <w:rPr>
          <w:rFonts w:cs="Calibri"/>
          <w:sz w:val="24"/>
          <w:szCs w:val="24"/>
        </w:rPr>
        <w:t>lnie skomplikowanych do 60 dni.</w:t>
      </w:r>
    </w:p>
    <w:p w14:paraId="1400F1EB" w14:textId="77777777" w:rsidR="00AE1D98" w:rsidRPr="003E504C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JEDNOSTKA ODPOWIEDZIALNA</w:t>
      </w:r>
      <w:r w:rsidRPr="003E504C">
        <w:rPr>
          <w:rFonts w:cs="Calibri"/>
          <w:sz w:val="24"/>
          <w:szCs w:val="24"/>
        </w:rPr>
        <w:t>:</w:t>
      </w:r>
    </w:p>
    <w:p w14:paraId="034D8D21" w14:textId="0E5D5E91" w:rsidR="00AE1D98" w:rsidRPr="003E504C" w:rsidRDefault="00AE1D98" w:rsidP="003E504C">
      <w:pPr>
        <w:autoSpaceDE w:val="0"/>
        <w:autoSpaceDN w:val="0"/>
        <w:adjustRightInd w:val="0"/>
        <w:spacing w:after="0"/>
        <w:ind w:firstLine="708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 xml:space="preserve">Wydział </w:t>
      </w:r>
      <w:r w:rsidR="00A406C2">
        <w:rPr>
          <w:rFonts w:cs="Calibri"/>
          <w:sz w:val="24"/>
          <w:szCs w:val="24"/>
        </w:rPr>
        <w:t>Środowiska i Budownictwa</w:t>
      </w:r>
    </w:p>
    <w:p w14:paraId="512BECC6" w14:textId="77777777" w:rsidR="00AE1D98" w:rsidRPr="003E504C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TRYB ODWOŁAWCZY</w:t>
      </w:r>
      <w:r w:rsidRPr="003E504C">
        <w:rPr>
          <w:rFonts w:cs="Calibri"/>
          <w:sz w:val="24"/>
          <w:szCs w:val="24"/>
        </w:rPr>
        <w:t>:</w:t>
      </w:r>
    </w:p>
    <w:p w14:paraId="1D275435" w14:textId="77777777" w:rsidR="00AE1D98" w:rsidRPr="003E504C" w:rsidRDefault="00AE1D98" w:rsidP="003E504C">
      <w:pPr>
        <w:autoSpaceDE w:val="0"/>
        <w:autoSpaceDN w:val="0"/>
        <w:adjustRightInd w:val="0"/>
        <w:spacing w:after="0"/>
        <w:ind w:left="708"/>
        <w:jc w:val="both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>Odwołanie wnosi się do Samorządowego Kolegium Odwoławczego w Toruniu</w:t>
      </w:r>
      <w:r w:rsidR="003E504C" w:rsidRPr="003E504C">
        <w:rPr>
          <w:rFonts w:cs="Calibri"/>
          <w:sz w:val="24"/>
          <w:szCs w:val="24"/>
        </w:rPr>
        <w:t xml:space="preserve"> </w:t>
      </w:r>
      <w:r w:rsidR="003E504C" w:rsidRPr="003E504C">
        <w:rPr>
          <w:rFonts w:cs="Calibri"/>
          <w:sz w:val="24"/>
          <w:szCs w:val="24"/>
        </w:rPr>
        <w:br/>
      </w:r>
      <w:r w:rsidRPr="003E504C">
        <w:rPr>
          <w:rFonts w:cs="Calibri"/>
          <w:sz w:val="24"/>
          <w:szCs w:val="24"/>
        </w:rPr>
        <w:t>za pośrednictwem Starosty Grudziądzkiego w terminie 14 dni od daty otrzymania</w:t>
      </w:r>
      <w:r w:rsidR="003E504C" w:rsidRPr="003E504C">
        <w:rPr>
          <w:rFonts w:cs="Calibri"/>
          <w:sz w:val="24"/>
          <w:szCs w:val="24"/>
        </w:rPr>
        <w:t xml:space="preserve"> </w:t>
      </w:r>
      <w:r w:rsidRPr="003E504C">
        <w:rPr>
          <w:rFonts w:cs="Calibri"/>
          <w:sz w:val="24"/>
          <w:szCs w:val="24"/>
        </w:rPr>
        <w:t>decyzji.</w:t>
      </w:r>
    </w:p>
    <w:p w14:paraId="08D62B6E" w14:textId="77777777" w:rsidR="00AE1D98" w:rsidRPr="003E504C" w:rsidRDefault="00AE1D98" w:rsidP="003E5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3E504C">
        <w:rPr>
          <w:rFonts w:cs="Calibri"/>
          <w:b/>
          <w:sz w:val="24"/>
          <w:szCs w:val="24"/>
        </w:rPr>
        <w:t>UWAGI</w:t>
      </w:r>
      <w:r w:rsidR="00C90D5F" w:rsidRPr="003E504C">
        <w:rPr>
          <w:rFonts w:cs="Calibri"/>
          <w:sz w:val="24"/>
          <w:szCs w:val="24"/>
        </w:rPr>
        <w:t>:</w:t>
      </w:r>
    </w:p>
    <w:p w14:paraId="1B4CDAF4" w14:textId="77777777" w:rsidR="00AE1D98" w:rsidRPr="00E1190F" w:rsidRDefault="00AE1D98" w:rsidP="003E504C">
      <w:pPr>
        <w:autoSpaceDE w:val="0"/>
        <w:autoSpaceDN w:val="0"/>
        <w:adjustRightInd w:val="0"/>
        <w:spacing w:after="0"/>
        <w:ind w:left="708"/>
        <w:jc w:val="both"/>
        <w:rPr>
          <w:rFonts w:cs="Calibri"/>
          <w:sz w:val="24"/>
          <w:szCs w:val="24"/>
        </w:rPr>
      </w:pPr>
      <w:r w:rsidRPr="003E504C">
        <w:rPr>
          <w:rFonts w:cs="Calibri"/>
          <w:sz w:val="24"/>
          <w:szCs w:val="24"/>
        </w:rPr>
        <w:t xml:space="preserve">W </w:t>
      </w:r>
      <w:r w:rsidR="00C438A5" w:rsidRPr="00E1190F">
        <w:rPr>
          <w:rFonts w:cs="Calibri"/>
          <w:sz w:val="24"/>
          <w:szCs w:val="24"/>
        </w:rPr>
        <w:t>przypadku złoż</w:t>
      </w:r>
      <w:r w:rsidRPr="00E1190F">
        <w:rPr>
          <w:rFonts w:cs="Calibri"/>
          <w:sz w:val="24"/>
          <w:szCs w:val="24"/>
        </w:rPr>
        <w:t>enia niekompletnego podania Wnioskodawca zostanie wezwany</w:t>
      </w:r>
      <w:r w:rsidR="003E504C" w:rsidRPr="00E1190F">
        <w:rPr>
          <w:rFonts w:cs="Calibri"/>
          <w:sz w:val="24"/>
          <w:szCs w:val="24"/>
        </w:rPr>
        <w:t xml:space="preserve"> </w:t>
      </w:r>
      <w:r w:rsidR="00E1190F" w:rsidRPr="00E1190F">
        <w:rPr>
          <w:rFonts w:cs="Calibri"/>
          <w:sz w:val="24"/>
          <w:szCs w:val="24"/>
        </w:rPr>
        <w:br/>
      </w:r>
      <w:r w:rsidRPr="00E1190F">
        <w:rPr>
          <w:rFonts w:cs="Calibri"/>
          <w:sz w:val="24"/>
          <w:szCs w:val="24"/>
        </w:rPr>
        <w:t xml:space="preserve">do jego uzupełnienia w terminie </w:t>
      </w:r>
      <w:r w:rsidR="00307185">
        <w:rPr>
          <w:rFonts w:cs="Calibri"/>
          <w:sz w:val="24"/>
          <w:szCs w:val="24"/>
        </w:rPr>
        <w:t>wyznaczonym przez organ.</w:t>
      </w:r>
    </w:p>
    <w:p w14:paraId="6E787AC2" w14:textId="77777777" w:rsidR="00E1190F" w:rsidRPr="00E1190F" w:rsidRDefault="00E1190F" w:rsidP="00E1190F">
      <w:pPr>
        <w:pStyle w:val="Akapitzlist"/>
        <w:tabs>
          <w:tab w:val="right" w:pos="284"/>
          <w:tab w:val="left" w:pos="408"/>
        </w:tabs>
        <w:ind w:left="1128"/>
        <w:jc w:val="both"/>
        <w:rPr>
          <w:rFonts w:cs="Calibri"/>
          <w:sz w:val="24"/>
          <w:szCs w:val="24"/>
        </w:rPr>
      </w:pPr>
    </w:p>
    <w:sectPr w:rsidR="00E1190F" w:rsidRPr="00E1190F" w:rsidSect="00CF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98C"/>
    <w:multiLevelType w:val="hybridMultilevel"/>
    <w:tmpl w:val="47563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685"/>
    <w:multiLevelType w:val="hybridMultilevel"/>
    <w:tmpl w:val="5F9A098E"/>
    <w:lvl w:ilvl="0" w:tplc="BFA83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5169"/>
    <w:multiLevelType w:val="hybridMultilevel"/>
    <w:tmpl w:val="E5082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26867"/>
    <w:multiLevelType w:val="hybridMultilevel"/>
    <w:tmpl w:val="2EAC04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7B5"/>
    <w:multiLevelType w:val="hybridMultilevel"/>
    <w:tmpl w:val="9500A6E0"/>
    <w:lvl w:ilvl="0" w:tplc="946A54B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64D29"/>
    <w:multiLevelType w:val="hybridMultilevel"/>
    <w:tmpl w:val="C9AA1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D0811"/>
    <w:multiLevelType w:val="hybridMultilevel"/>
    <w:tmpl w:val="4BBCC3D0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C70679B"/>
    <w:multiLevelType w:val="hybridMultilevel"/>
    <w:tmpl w:val="C3F04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8B7330"/>
    <w:multiLevelType w:val="hybridMultilevel"/>
    <w:tmpl w:val="675CCA06"/>
    <w:lvl w:ilvl="0" w:tplc="63064A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6CE3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68599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F58E6"/>
    <w:multiLevelType w:val="hybridMultilevel"/>
    <w:tmpl w:val="8D6497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C45"/>
    <w:multiLevelType w:val="hybridMultilevel"/>
    <w:tmpl w:val="DA42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3857"/>
    <w:multiLevelType w:val="hybridMultilevel"/>
    <w:tmpl w:val="32C4C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A6DCCC">
      <w:start w:val="1"/>
      <w:numFmt w:val="decimal"/>
      <w:lvlText w:val="%2."/>
      <w:lvlJc w:val="left"/>
      <w:pPr>
        <w:ind w:left="1440" w:hanging="360"/>
      </w:pPr>
      <w:rPr>
        <w:rFonts w:ascii="Verdana" w:eastAsia="Calibri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621E"/>
    <w:multiLevelType w:val="hybridMultilevel"/>
    <w:tmpl w:val="D54EC1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4B6C"/>
    <w:multiLevelType w:val="hybridMultilevel"/>
    <w:tmpl w:val="F96E855E"/>
    <w:lvl w:ilvl="0" w:tplc="566A843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4B13232"/>
    <w:multiLevelType w:val="hybridMultilevel"/>
    <w:tmpl w:val="06428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A46C9"/>
    <w:multiLevelType w:val="hybridMultilevel"/>
    <w:tmpl w:val="98CA1AE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055028"/>
    <w:multiLevelType w:val="hybridMultilevel"/>
    <w:tmpl w:val="9E1072F0"/>
    <w:lvl w:ilvl="0" w:tplc="DDAC9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A62DE1"/>
    <w:multiLevelType w:val="hybridMultilevel"/>
    <w:tmpl w:val="5C42BF9A"/>
    <w:lvl w:ilvl="0" w:tplc="5DA4BCE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143B12"/>
    <w:multiLevelType w:val="hybridMultilevel"/>
    <w:tmpl w:val="B3F8D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D5AC0"/>
    <w:multiLevelType w:val="hybridMultilevel"/>
    <w:tmpl w:val="714836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1554036">
    <w:abstractNumId w:val="8"/>
  </w:num>
  <w:num w:numId="2" w16cid:durableId="139658644">
    <w:abstractNumId w:val="1"/>
  </w:num>
  <w:num w:numId="3" w16cid:durableId="1377391117">
    <w:abstractNumId w:val="18"/>
  </w:num>
  <w:num w:numId="4" w16cid:durableId="865674644">
    <w:abstractNumId w:val="11"/>
  </w:num>
  <w:num w:numId="5" w16cid:durableId="839388978">
    <w:abstractNumId w:val="12"/>
  </w:num>
  <w:num w:numId="6" w16cid:durableId="666633891">
    <w:abstractNumId w:val="9"/>
  </w:num>
  <w:num w:numId="7" w16cid:durableId="978222187">
    <w:abstractNumId w:val="3"/>
  </w:num>
  <w:num w:numId="8" w16cid:durableId="1517772051">
    <w:abstractNumId w:val="0"/>
  </w:num>
  <w:num w:numId="9" w16cid:durableId="1828280480">
    <w:abstractNumId w:val="10"/>
  </w:num>
  <w:num w:numId="10" w16cid:durableId="173963718">
    <w:abstractNumId w:val="6"/>
  </w:num>
  <w:num w:numId="11" w16cid:durableId="1909731177">
    <w:abstractNumId w:val="13"/>
  </w:num>
  <w:num w:numId="12" w16cid:durableId="1793327661">
    <w:abstractNumId w:val="14"/>
  </w:num>
  <w:num w:numId="13" w16cid:durableId="696657016">
    <w:abstractNumId w:val="19"/>
  </w:num>
  <w:num w:numId="14" w16cid:durableId="1506165956">
    <w:abstractNumId w:val="4"/>
  </w:num>
  <w:num w:numId="15" w16cid:durableId="583803533">
    <w:abstractNumId w:val="5"/>
  </w:num>
  <w:num w:numId="16" w16cid:durableId="1246718653">
    <w:abstractNumId w:val="2"/>
  </w:num>
  <w:num w:numId="17" w16cid:durableId="1901940106">
    <w:abstractNumId w:val="17"/>
  </w:num>
  <w:num w:numId="18" w16cid:durableId="77095851">
    <w:abstractNumId w:val="16"/>
  </w:num>
  <w:num w:numId="19" w16cid:durableId="1953704516">
    <w:abstractNumId w:val="7"/>
  </w:num>
  <w:num w:numId="20" w16cid:durableId="1523276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12"/>
    <w:rsid w:val="00070113"/>
    <w:rsid w:val="00307185"/>
    <w:rsid w:val="00372CB2"/>
    <w:rsid w:val="003E504C"/>
    <w:rsid w:val="006549EE"/>
    <w:rsid w:val="00724672"/>
    <w:rsid w:val="007F3F55"/>
    <w:rsid w:val="00845E29"/>
    <w:rsid w:val="008F49A5"/>
    <w:rsid w:val="00A406C2"/>
    <w:rsid w:val="00AB6012"/>
    <w:rsid w:val="00AE1D98"/>
    <w:rsid w:val="00B50812"/>
    <w:rsid w:val="00B707B2"/>
    <w:rsid w:val="00C3326A"/>
    <w:rsid w:val="00C438A5"/>
    <w:rsid w:val="00C90D5F"/>
    <w:rsid w:val="00CF3A1C"/>
    <w:rsid w:val="00D6589A"/>
    <w:rsid w:val="00E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15A6"/>
  <w15:chartTrackingRefBased/>
  <w15:docId w15:val="{EC350C4B-4AA8-4DC2-8338-E5755C9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Wydz. Ochrony Środowiska</dc:creator>
  <cp:keywords/>
  <cp:lastModifiedBy>kazimierz.sobotka@powiatgrudziadzki.pl</cp:lastModifiedBy>
  <cp:revision>3</cp:revision>
  <dcterms:created xsi:type="dcterms:W3CDTF">2018-12-17T07:53:00Z</dcterms:created>
  <dcterms:modified xsi:type="dcterms:W3CDTF">2023-02-22T13:13:00Z</dcterms:modified>
</cp:coreProperties>
</file>