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E88E" w14:textId="77777777" w:rsidR="00D02891" w:rsidRPr="00D02891" w:rsidRDefault="00D02891" w:rsidP="00D02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02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Nieodpłatna pomoc prawna</w:t>
      </w:r>
    </w:p>
    <w:p w14:paraId="23C2866D" w14:textId="77777777" w:rsidR="00D02891" w:rsidRPr="00D02891" w:rsidRDefault="00D02891" w:rsidP="00D0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 wp14:anchorId="1075B889" wp14:editId="678AEBAD">
            <wp:extent cx="5991225" cy="1569383"/>
            <wp:effectExtent l="0" t="0" r="0" b="0"/>
            <wp:docPr id="1" name="Obraz 1" descr="Logo zawierające znak paragrafu, tekst &quot;pomoc prawna, porady obywatelskie, mediacja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wierające znak paragrafu, tekst &quot;pomoc prawna, porady obywatelskie, mediacja&quot;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206" cy="157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BBA38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 dotyczący zasad udzielania nieodpłatnych porad prawnych oraz świadczenia nieodpłatnego poradnictwa obywatelskiego w tym nieodpłatnej mediacji</w:t>
      </w:r>
    </w:p>
    <w:p w14:paraId="688AB133" w14:textId="7B00BD68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skorzystać z porady należy umówić się pod numerem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 45 14 408 lub 56 45 14 400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 w Grudziądzu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(poniedziałek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7:30-15:30</w:t>
      </w: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wtorek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7:30-17:00</w:t>
      </w: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środa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7:30-15:30</w:t>
      </w: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czwartek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7:30-15:30</w:t>
      </w: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piątek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7:30-14:00</w:t>
      </w: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Wizytę ustalić można również osobiście w Wydziale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Organizacyjnym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(pokój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218, II piętro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poprzez </w:t>
      </w:r>
      <w:hyperlink r:id="rId6" w:history="1">
        <w:r w:rsidRPr="00D02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stronę internetową Ministerstwa Sprawiedliwości</w:t>
        </w:r>
      </w:hyperlink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BCCF90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nieodpłatnej pomocy prawnej lub świadczenie nieodpłatnego poradnictwa obywatelskiego odbywa się w punktach według kolejności zgłoszeń.</w:t>
      </w:r>
    </w:p>
    <w:p w14:paraId="6EEA2FCA" w14:textId="4CC3E710" w:rsidR="00D02891" w:rsidRPr="00D02891" w:rsidRDefault="00D02891" w:rsidP="007442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289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Nieodpłatna pomoc prawna</w:t>
      </w:r>
    </w:p>
    <w:p w14:paraId="2938451B" w14:textId="4917C72D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</w:t>
      </w:r>
      <w:r w:rsidR="00655C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ostatniego roku.</w:t>
      </w:r>
    </w:p>
    <w:p w14:paraId="6EBFE5DC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uprawniona, przed uzyskaniem nieodpłatnej pomocy prawnej lub nieodpłatnego poradnictwa obywatelskiego, składa pisemne oświadczenie, że nie jest w stanie ponieść kosztów odpłatnej pomocy prawnej. Osoba korzystająca z nieodpłatnej pomocy prawnej lub nieodpłatnego poradnictwa obywatelskiego w zakresie prowadzonej działalności gospodarczej dodatkowo składa oświadczenie o niezatrudnianiu innych osób w ciągu ostatniego roku. Oświadczenie składa się osobie udzielającej nieodpłatnej pomocy prawnej lub świadczącej nieodpłatne poradnictwo obywatelskie.</w:t>
      </w:r>
    </w:p>
    <w:p w14:paraId="52E22CF2" w14:textId="208398EB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udzielana osobie fizycznej prowadzącej jednoosobową działalność gospodarczą niezatrudniającej innych osób w ciągu ostatniego roku jest pomocą de minimis, wobec czego osoba ta przed skorzystaniem z tej pomocy jest zobowiązana do przedstawienia osobiście </w:t>
      </w:r>
      <w:r w:rsidR="005E55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E555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Wydziale Organizacyjnym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(pokój </w:t>
      </w:r>
      <w:r w:rsidR="005E5555">
        <w:rPr>
          <w:rFonts w:ascii="Times New Roman" w:eastAsia="Times New Roman" w:hAnsi="Times New Roman" w:cs="Times New Roman"/>
          <w:sz w:val="24"/>
          <w:szCs w:val="24"/>
          <w:lang w:eastAsia="pl-PL"/>
        </w:rPr>
        <w:t>218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w godzinach pracy </w:t>
      </w:r>
      <w:r w:rsidR="005E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Starostwa Powiatowego </w:t>
      </w:r>
      <w:r w:rsidR="00C620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Grudziądzu </w:t>
      </w:r>
      <w:r w:rsidR="005E5555"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(poniedziałek</w:t>
      </w:r>
      <w:r w:rsidR="005E5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7:30-15:30</w:t>
      </w:r>
      <w:r w:rsidR="005E5555"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wtorek</w:t>
      </w:r>
      <w:r w:rsidR="005E5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7:30-17:00</w:t>
      </w:r>
      <w:r w:rsidR="005E5555"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środa </w:t>
      </w:r>
      <w:r w:rsidR="005E5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7:30-15:30</w:t>
      </w:r>
      <w:r w:rsidR="005E5555"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czwartek </w:t>
      </w:r>
      <w:r w:rsidR="005E5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7:30-15:30</w:t>
      </w:r>
      <w:r w:rsidR="005E5555"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piątek </w:t>
      </w:r>
      <w:r w:rsidR="005E5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7:30-14:00</w:t>
      </w:r>
      <w:r w:rsidR="005E5555"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5E55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E31BDA" w14:textId="435A10A8" w:rsidR="00D02891" w:rsidRPr="00D02891" w:rsidRDefault="00D02891" w:rsidP="00D028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zaświadczeń o pomocy de minimis i zaświadczeń o pomocy de minimis </w:t>
      </w:r>
      <w:r w:rsidR="008B1F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rolnictwie lub rybołówstwie, jakie otrzymał w ciągu 3 lat albo </w:t>
      </w:r>
      <w:r w:rsidRPr="00D028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oświadczenia dotyczącego pomocy de minimis z ostatnich trzech lat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B04F2A" w14:textId="1BD95178" w:rsidR="00D02891" w:rsidRPr="00D02891" w:rsidRDefault="00D02891" w:rsidP="00D028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formularza informacji przedstawianych przy ubieganiu się o pomoc de minimis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D9D75A" w14:textId="7F9A6E7F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Dopiero po dostarczeniu poprawnie wypełnionych dokumentów pracownik Urzędu </w:t>
      </w:r>
      <w:r w:rsidR="008B1FC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 w Grudziądzu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skontaktuje się z osobą uprawnioną w celu ustalenia terminu </w:t>
      </w:r>
      <w:r w:rsidR="008B1F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i godziny porady.</w:t>
      </w:r>
    </w:p>
    <w:p w14:paraId="56274A0C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Po udzielonej poradzie prawnej wydane zostanie beneficjantowi zaświadczenie stwierdzające, że udzielona pomoc publiczna jest pomocą de minimis.</w:t>
      </w:r>
    </w:p>
    <w:p w14:paraId="3C508A99" w14:textId="68D3F246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publiczna jest monitorowana i obejmuje gromadzenie, przetwarzanie i przekazywanie informacji o udzielanej pomocy publicznej, w szczególności o jej rodzajach, formach </w:t>
      </w:r>
      <w:r w:rsidR="00655C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wielkości oraz przestrzeganie krajowego limitu skumulowanej kwoty pomocy de minimis </w:t>
      </w:r>
      <w:r w:rsidR="005E55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w rolnictwie lub rybołówstwie. Dane beneficjentów korzystających z pomocy są publikowane w sprawozdaniach udostępnione na stronie internetowej Prezesa Urzędu Ochrony Konkurencji i Konsumentów.</w:t>
      </w:r>
    </w:p>
    <w:p w14:paraId="78E1DA0F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publiczna przyznana niezgodnie z zasadami rynku wewnętrznego oraz pomoc wykorzystana niezgodnie z przeznaczeniem podlega zwrotowi.</w:t>
      </w:r>
    </w:p>
    <w:p w14:paraId="0B77606C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pomoc prawna oraz nieodpłatne poradnictwo obywatelskie przysługują także osobie chcącej dokonać zgłoszenia naruszenia prawa w rozumieniu ustawy z dnia 14 czerwca 2024 r. o ochronie sygnalistów (Dz.U. poz. 928). Sygnalista nie składa pisemnego oświadczenia.</w:t>
      </w:r>
    </w:p>
    <w:p w14:paraId="7DBAC328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znaleźć na </w:t>
      </w:r>
      <w:hyperlink r:id="rId7" w:history="1">
        <w:r w:rsidRPr="00D02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stronie internetowej Ministerstwa Rodziny, Pracy i Polityki Społecznej</w:t>
        </w:r>
      </w:hyperlink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DD104" w14:textId="1B082BBD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ze znaczną niepełnosprawnością ruchową, które nie mogą stawić się w punkcie osobiście, oraz osobom doświadczającym trudności w komunikowaniu się, może być udzielana nieodpłatna pomoc prawna lub świadczone nieodpłatne poradnictwo obywatelskie, za pośrednictwem środków porozumiewania się na odległość, po złożeniu w wersji papierowej w Wydziale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Organizacyjnym pok. 218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elektronicznej pod adresem: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malgorzata.staszewska@powiatgrudziadzki.pl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 wraz ze wskazaniem okoliczności to uzasadniających oraz numerem kontaktowym</w:t>
      </w:r>
      <w:r w:rsidR="00171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A8471D" w14:textId="63CBC317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ze znaczną niepełnosprawnością ruchową bądź doświadczającym trudności w komunikowaniu się może zostać udzielona porada także poza punktem przez zorganizowanie wizyty w miejscu zamieszkania tych osób lub w miejscu wyposażonym w urządzenie ułatwiające porozumiewanie się z osobami doświadczającymi trudności w komunikowaniu się, lub w miejscu, w którym zapewnia się możliwość skorzystania z pomocy tłumacza języka migowego, lub w innym miejscu dostosowanym do potrzeb tych osób. Osoba udzielająca nieodpłatnej pomocy prawnej lub świadcząca nieodpłatne poradnictwo obywatelskie odbiera wówczas osobiście od osoby uprawnionej oświadczenie</w:t>
      </w:r>
      <w:r w:rsidR="001712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BD1A5F" w14:textId="654F5811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wizyty ustalany jest telefonicznie pod numerem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56 45 14 408 lub 56 45 14 400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 w Grudziądzu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(poniedziałek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7:30-15:30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, wtorek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7:30-17:00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środa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7:30-15:30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czwartek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7:30-15:30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piątek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7:30-14:00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lub poprzez </w:t>
      </w:r>
      <w:hyperlink r:id="rId8" w:history="1">
        <w:r w:rsidRPr="00D02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stronę internetową Ministerstwa Sprawiedliwości</w:t>
        </w:r>
      </w:hyperlink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A996F6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Nieodpłatna pomoc prawna i mediacja obejmuje:</w:t>
      </w:r>
    </w:p>
    <w:p w14:paraId="2C113D26" w14:textId="77777777" w:rsidR="00D02891" w:rsidRPr="00D02891" w:rsidRDefault="00D02891" w:rsidP="00D02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poinformowanie osoby uprawnionej o obowiązującym stanie prawnym oraz przysługujących jej uprawnieniach lub spoczywających na niej obowiązkach, w tym w 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związku z toczącym się postępowaniem przygotowawczym, administracyjnym, sądowym lub sądowoadministracyjnym lub</w:t>
      </w:r>
    </w:p>
    <w:p w14:paraId="2C63B638" w14:textId="77777777" w:rsidR="00D02891" w:rsidRPr="00D02891" w:rsidRDefault="00D02891" w:rsidP="00D02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osobie uprawnionej sposobu rozwiązania problemu prawnego lub</w:t>
      </w:r>
    </w:p>
    <w:p w14:paraId="08524CE7" w14:textId="77777777" w:rsidR="00D02891" w:rsidRPr="00D02891" w:rsidRDefault="00D02891" w:rsidP="00D02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projektu pisma w sprawach, o których mowa w pkt 1 i 2, z wyłączeniem pism procesowych w toczącym się postępowaniu przygotowawczym lub sądowym i pism w toczącym się postępowaniu sądowo administracyjnym lub</w:t>
      </w:r>
    </w:p>
    <w:p w14:paraId="585CE321" w14:textId="77777777" w:rsidR="00D02891" w:rsidRPr="00D02891" w:rsidRDefault="00D02891" w:rsidP="00D02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mediację lub</w:t>
      </w:r>
    </w:p>
    <w:p w14:paraId="7E823F14" w14:textId="77777777" w:rsidR="00D02891" w:rsidRPr="00D02891" w:rsidRDefault="00D02891" w:rsidP="00D0289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projektu pisma o zwolnienie od kosztów sądowych lub ustanowienie pełnomocnika z urzędu w postępowaniu sądowym lub ustanowienie adwokata, radcy prawnego, doradcy podatkowego lub rzecznika patentowego w postępowaniu sądowo administracyjnym, oraz poinformowanie o kosztach postępowania i ryzyku finansowym związanym ze skierowaniem sprawy na drogę sądową.</w:t>
      </w:r>
    </w:p>
    <w:p w14:paraId="65BAD727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Nieodpłatne poradnictwo obywatelskie i mediacja obejmuje:</w:t>
      </w:r>
    </w:p>
    <w:p w14:paraId="4BDCDACB" w14:textId="77777777" w:rsidR="00D02891" w:rsidRPr="00D02891" w:rsidRDefault="00D02891" w:rsidP="00D02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 zakresu spraw mieszkaniowych oraz zabezpieczenia społecznego,</w:t>
      </w:r>
    </w:p>
    <w:p w14:paraId="72C27F9A" w14:textId="77777777" w:rsidR="00D02891" w:rsidRPr="00D02891" w:rsidRDefault="00D02891" w:rsidP="00D02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mediację.</w:t>
      </w:r>
    </w:p>
    <w:p w14:paraId="2AA61954" w14:textId="6FDDD921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może dobrowolnie wyrazić swoją opinię o udzielonej nieodpłatnej pomocy prawnej lub nieodpłatnym poradnictwie obywatelskim poprzez wypełnienie części B karty pomocy oraz wrzucenie jej do oznakowanej i znajdującej się na punkcie urny lub przekazać na adres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malgorzata.staszewska@powiatgrudziadzki.pl</w:t>
      </w:r>
    </w:p>
    <w:p w14:paraId="41267206" w14:textId="77777777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polegające na udzielaniu nieodpłatnej pomocy prawnej oraz świadczeniu nieodpłatnego poradnictwa obywatelskiego jest finansowane z budżetu państwa z części będącej w dyspozycji wojewodów, poprzez udzielanie dotacji celowej powiatom.</w:t>
      </w:r>
    </w:p>
    <w:p w14:paraId="7AF12718" w14:textId="3401E985" w:rsidR="00D02891" w:rsidRPr="00D02891" w:rsidRDefault="00D02891" w:rsidP="00D02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informacji udzielają: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Staszewska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 </w:t>
      </w:r>
      <w:r w:rsidR="0080116F">
        <w:rPr>
          <w:rFonts w:ascii="Times New Roman" w:eastAsia="Times New Roman" w:hAnsi="Times New Roman" w:cs="Times New Roman"/>
          <w:sz w:val="24"/>
          <w:szCs w:val="24"/>
          <w:lang w:eastAsia="pl-PL"/>
        </w:rPr>
        <w:t>56 45 14 408</w:t>
      </w:r>
      <w:r w:rsidRPr="00D02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7DD203" w14:textId="746FD762" w:rsidR="00320559" w:rsidRPr="00D02891" w:rsidRDefault="00320559" w:rsidP="00D02891"/>
    <w:sectPr w:rsidR="00320559" w:rsidRPr="00D02891" w:rsidSect="00D02891"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2758"/>
    <w:multiLevelType w:val="multilevel"/>
    <w:tmpl w:val="31F8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D6285"/>
    <w:multiLevelType w:val="multilevel"/>
    <w:tmpl w:val="9736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40984"/>
    <w:multiLevelType w:val="multilevel"/>
    <w:tmpl w:val="771C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51452">
    <w:abstractNumId w:val="0"/>
  </w:num>
  <w:num w:numId="2" w16cid:durableId="774398707">
    <w:abstractNumId w:val="2"/>
  </w:num>
  <w:num w:numId="3" w16cid:durableId="135838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23"/>
    <w:rsid w:val="0003000D"/>
    <w:rsid w:val="000B018B"/>
    <w:rsid w:val="00116081"/>
    <w:rsid w:val="00125576"/>
    <w:rsid w:val="00171285"/>
    <w:rsid w:val="001C6873"/>
    <w:rsid w:val="001D3D14"/>
    <w:rsid w:val="001E3D0C"/>
    <w:rsid w:val="00320559"/>
    <w:rsid w:val="00322C8E"/>
    <w:rsid w:val="003B7882"/>
    <w:rsid w:val="003E24CD"/>
    <w:rsid w:val="00405EC3"/>
    <w:rsid w:val="00426212"/>
    <w:rsid w:val="004C0603"/>
    <w:rsid w:val="004C65BC"/>
    <w:rsid w:val="005202F7"/>
    <w:rsid w:val="00523E4A"/>
    <w:rsid w:val="00555C1A"/>
    <w:rsid w:val="005E5555"/>
    <w:rsid w:val="00655C5E"/>
    <w:rsid w:val="006C1854"/>
    <w:rsid w:val="006F5179"/>
    <w:rsid w:val="00744208"/>
    <w:rsid w:val="0080116F"/>
    <w:rsid w:val="00813FBE"/>
    <w:rsid w:val="00825299"/>
    <w:rsid w:val="0085573E"/>
    <w:rsid w:val="008B1FC2"/>
    <w:rsid w:val="008D2A77"/>
    <w:rsid w:val="00A05CB2"/>
    <w:rsid w:val="00A152DB"/>
    <w:rsid w:val="00BD413C"/>
    <w:rsid w:val="00C32A87"/>
    <w:rsid w:val="00C620CF"/>
    <w:rsid w:val="00C91ADD"/>
    <w:rsid w:val="00C967DA"/>
    <w:rsid w:val="00D02891"/>
    <w:rsid w:val="00D04D1F"/>
    <w:rsid w:val="00D91945"/>
    <w:rsid w:val="00DC2DF5"/>
    <w:rsid w:val="00DE2D7A"/>
    <w:rsid w:val="00E93223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84AC"/>
  <w15:chartTrackingRefBased/>
  <w15:docId w15:val="{D59633A5-C88B-4900-867C-2A1010D1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isy-np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ochrona-sygnalis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pisy-np.ms.gov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Zawadka</dc:creator>
  <cp:keywords/>
  <dc:description/>
  <cp:lastModifiedBy>Dorota Kaczerowska</cp:lastModifiedBy>
  <cp:revision>22</cp:revision>
  <cp:lastPrinted>2025-05-07T10:56:00Z</cp:lastPrinted>
  <dcterms:created xsi:type="dcterms:W3CDTF">2019-04-08T12:44:00Z</dcterms:created>
  <dcterms:modified xsi:type="dcterms:W3CDTF">2025-09-25T11:07:00Z</dcterms:modified>
</cp:coreProperties>
</file>